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B6D69">
        <w:rPr>
          <w:rFonts w:ascii="Times New Roman" w:hAnsi="Times New Roman" w:cs="Times New Roman"/>
          <w:b/>
          <w:sz w:val="32"/>
          <w:szCs w:val="32"/>
        </w:rPr>
        <w:t>March 17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810909" w:rsidRDefault="005B6D69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Lamar-Dixon Expo Center</w:t>
      </w:r>
      <w:r w:rsidR="00810909">
        <w:rPr>
          <w:rFonts w:ascii="Times New Roman" w:hAnsi="Times New Roman" w:cs="Times New Roman"/>
          <w:b/>
          <w:sz w:val="28"/>
          <w:szCs w:val="28"/>
        </w:rPr>
        <w:br/>
        <w:t>Main Arena D</w:t>
      </w:r>
      <w:r w:rsidR="00810909">
        <w:rPr>
          <w:rFonts w:ascii="Times New Roman" w:hAnsi="Times New Roman" w:cs="Times New Roman"/>
          <w:b/>
          <w:sz w:val="28"/>
          <w:szCs w:val="28"/>
        </w:rPr>
        <w:br/>
        <w:t>Upper Banquet Room</w:t>
      </w:r>
      <w:r w:rsidR="00810909">
        <w:rPr>
          <w:rFonts w:ascii="Times New Roman" w:hAnsi="Times New Roman" w:cs="Times New Roman"/>
          <w:b/>
          <w:sz w:val="28"/>
          <w:szCs w:val="28"/>
        </w:rPr>
        <w:br/>
        <w:t>9039 S. St. Landry Avenue</w:t>
      </w:r>
      <w:bookmarkStart w:id="0" w:name="_GoBack"/>
      <w:bookmarkEnd w:id="0"/>
      <w:r w:rsidR="00810909">
        <w:rPr>
          <w:rFonts w:ascii="Times New Roman" w:hAnsi="Times New Roman" w:cs="Times New Roman"/>
          <w:b/>
          <w:sz w:val="28"/>
          <w:szCs w:val="28"/>
        </w:rPr>
        <w:br/>
        <w:t>Gonzales, Louisiana 70737</w:t>
      </w: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67824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A095031.dotm</Template>
  <TotalTime>1193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3</cp:revision>
  <dcterms:created xsi:type="dcterms:W3CDTF">2017-03-07T19:59:00Z</dcterms:created>
  <dcterms:modified xsi:type="dcterms:W3CDTF">2017-03-08T16:57:00Z</dcterms:modified>
</cp:coreProperties>
</file>